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400" w:line="360" w:lineRule="auto"/>
        <w:rPr>
          <w:rFonts w:ascii="Calibri" w:cs="Calibri" w:eastAsia="Calibri" w:hAnsi="Calibri"/>
          <w:b w:val="1"/>
          <w:color w:val="031266"/>
          <w:sz w:val="68"/>
          <w:szCs w:val="68"/>
        </w:rPr>
      </w:pPr>
      <w:bookmarkStart w:colFirst="0" w:colLast="0" w:name="_758q8x6op7cy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31266"/>
          <w:sz w:val="66"/>
          <w:szCs w:val="66"/>
          <w:rtl w:val="0"/>
        </w:rPr>
        <w:t xml:space="preserve">Intro to Online Safety </w:t>
      </w:r>
      <w:r w:rsidDel="00000000" w:rsidR="00000000" w:rsidRPr="00000000">
        <w:rPr>
          <w:rFonts w:ascii="Calibri" w:cs="Calibri" w:eastAsia="Calibri" w:hAnsi="Calibri"/>
          <w:b w:val="1"/>
          <w:color w:val="031266"/>
          <w:sz w:val="66"/>
          <w:szCs w:val="66"/>
          <w:rtl w:val="0"/>
        </w:rPr>
        <w:t xml:space="preserve">Top Tips</w:t>
      </w:r>
      <w:r w:rsidDel="00000000" w:rsidR="00000000" w:rsidRPr="00000000">
        <w:rPr>
          <w:rFonts w:ascii="Calibri" w:cs="Calibri" w:eastAsia="Calibri" w:hAnsi="Calibri"/>
          <w:b w:val="1"/>
          <w:color w:val="031266"/>
          <w:sz w:val="68"/>
          <w:szCs w:val="68"/>
          <w:rtl w:val="0"/>
        </w:rPr>
        <w:tab/>
      </w:r>
    </w:p>
    <w:p w:rsidR="00000000" w:rsidDel="00000000" w:rsidP="00000000" w:rsidRDefault="00000000" w:rsidRPr="00000000" w14:paraId="00000002">
      <w:pPr>
        <w:spacing w:after="500" w:line="360" w:lineRule="auto"/>
        <w:rPr>
          <w:rFonts w:ascii="Calibri" w:cs="Calibri" w:eastAsia="Calibri" w:hAnsi="Calibri"/>
          <w:b w:val="1"/>
          <w:color w:val="00a39e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a39e"/>
          <w:sz w:val="40"/>
          <w:szCs w:val="40"/>
          <w:rtl w:val="0"/>
        </w:rPr>
        <w:t xml:space="preserve">5 tips to help you stay safer online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647700</wp:posOffset>
            </wp:positionV>
            <wp:extent cx="600075" cy="590238"/>
            <wp:effectExtent b="0" l="0" r="0" t="0"/>
            <wp:wrapSquare wrapText="bothSides" distB="114300" distT="114300" distL="114300" distR="114300"/>
            <wp:docPr descr="Number 1" id="5" name="image4.png"/>
            <a:graphic>
              <a:graphicData uri="http://schemas.openxmlformats.org/drawingml/2006/picture">
                <pic:pic>
                  <pic:nvPicPr>
                    <pic:cNvPr descr="Number 1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0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333333"/>
          <w:sz w:val="32"/>
          <w:szCs w:val="32"/>
          <w:rtl w:val="0"/>
        </w:rPr>
        <w:t xml:space="preserve">Update your privacy settings regularly.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716788</wp:posOffset>
            </wp:positionV>
            <wp:extent cx="603281" cy="602278"/>
            <wp:effectExtent b="0" l="0" r="0" t="0"/>
            <wp:wrapSquare wrapText="bothSides" distB="114300" distT="114300" distL="114300" distR="114300"/>
            <wp:docPr descr="Number 2" id="2" name="image3.png"/>
            <a:graphic>
              <a:graphicData uri="http://schemas.openxmlformats.org/drawingml/2006/picture">
                <pic:pic>
                  <pic:nvPicPr>
                    <pic:cNvPr descr="Number 2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81" cy="6022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Style w:val="Heading2"/>
        <w:spacing w:after="500" w:before="0" w:line="360" w:lineRule="auto"/>
        <w:rPr>
          <w:rFonts w:ascii="Calibri" w:cs="Calibri" w:eastAsia="Calibri" w:hAnsi="Calibri"/>
        </w:rPr>
      </w:pPr>
      <w:bookmarkStart w:colFirst="0" w:colLast="0" w:name="_dcn53i61y8r0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Create strong passwords. Avoid using easy to guess passwords such as your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pet's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name.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1032320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Number 3" id="3" name="image5.png"/>
            <a:graphic>
              <a:graphicData uri="http://schemas.openxmlformats.org/drawingml/2006/picture">
                <pic:pic>
                  <pic:nvPicPr>
                    <pic:cNvPr descr="Number 3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Don’t share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personal information on social media or in other online places. 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371031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Number 4" id="1" name="image2.png"/>
            <a:graphic>
              <a:graphicData uri="http://schemas.openxmlformats.org/drawingml/2006/picture">
                <pic:pic>
                  <pic:nvPicPr>
                    <pic:cNvPr descr="Number 4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Never click on links or download attachments you were not expecting.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1114425</wp:posOffset>
            </wp:positionV>
            <wp:extent cx="600075" cy="592845"/>
            <wp:effectExtent b="0" l="0" r="0" t="0"/>
            <wp:wrapSquare wrapText="bothSides" distB="114300" distT="114300" distL="114300" distR="114300"/>
            <wp:docPr descr="Number 5" id="4" name="image6.png"/>
            <a:graphic>
              <a:graphicData uri="http://schemas.openxmlformats.org/drawingml/2006/picture">
                <pic:pic>
                  <pic:nvPicPr>
                    <pic:cNvPr descr="Number 5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2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Remember that you can block people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on social media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if you need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 This means they cannot contact you again.</w:t>
      </w:r>
    </w:p>
    <w:p w:rsidR="00000000" w:rsidDel="00000000" w:rsidP="00000000" w:rsidRDefault="00000000" w:rsidRPr="00000000" w14:paraId="00000009">
      <w:pPr>
        <w:spacing w:after="400" w:before="300" w:line="360" w:lineRule="auto"/>
        <w:rPr>
          <w:rFonts w:ascii="Calibri" w:cs="Calibri" w:eastAsia="Calibri" w:hAnsi="Calibri"/>
          <w:b w:val="1"/>
          <w:color w:val="00a39e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To learn more good things like this, go to </w:t>
      </w:r>
      <w:r w:rsidDel="00000000" w:rsidR="00000000" w:rsidRPr="00000000">
        <w:rPr>
          <w:rFonts w:ascii="Calibri" w:cs="Calibri" w:eastAsia="Calibri" w:hAnsi="Calibri"/>
          <w:b w:val="1"/>
          <w:color w:val="00a39e"/>
          <w:sz w:val="32"/>
          <w:szCs w:val="32"/>
          <w:rtl w:val="0"/>
        </w:rPr>
        <w:t xml:space="preserve">goodthingsaustralian.org/learn</w:t>
      </w:r>
    </w:p>
    <w:p w:rsidR="00000000" w:rsidDel="00000000" w:rsidP="00000000" w:rsidRDefault="00000000" w:rsidRPr="00000000" w14:paraId="0000000A">
      <w:pPr>
        <w:spacing w:after="400" w:before="300" w:line="360" w:lineRule="auto"/>
        <w:rPr>
          <w:rFonts w:ascii="Calibri" w:cs="Calibri" w:eastAsia="Calibri" w:hAnsi="Calibri"/>
          <w:b w:val="1"/>
          <w:color w:val="00a39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0" w:before="300" w:line="360" w:lineRule="auto"/>
        <w:ind w:left="-850.3937007874016" w:right="-855" w:firstLine="0"/>
        <w:rPr>
          <w:rFonts w:ascii="Calibri" w:cs="Calibri" w:eastAsia="Calibri" w:hAnsi="Calibri"/>
          <w:color w:val="00a39e"/>
        </w:rPr>
      </w:pPr>
      <w:r w:rsidDel="00000000" w:rsidR="00000000" w:rsidRPr="00000000">
        <w:rPr>
          <w:rFonts w:ascii="Calibri" w:cs="Calibri" w:eastAsia="Calibri" w:hAnsi="Calibri"/>
          <w:b w:val="1"/>
          <w:color w:val="00a39e"/>
          <w:sz w:val="32"/>
          <w:szCs w:val="32"/>
        </w:rPr>
        <w:drawing>
          <wp:inline distB="114300" distT="114300" distL="114300" distR="114300">
            <wp:extent cx="7559253" cy="1781677"/>
            <wp:effectExtent b="0" l="0" r="0" t="0"/>
            <wp:docPr descr="Good Things Australiua log" id="6" name="image1.png"/>
            <a:graphic>
              <a:graphicData uri="http://schemas.openxmlformats.org/drawingml/2006/picture">
                <pic:pic>
                  <pic:nvPicPr>
                    <pic:cNvPr descr="Good Things Australiua log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253" cy="1781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first"/>
      <w:pgSz w:h="16834" w:w="11909" w:orient="portrait"/>
      <w:pgMar w:bottom="0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