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0" w:right="260.07874015748087" w:firstLine="0"/>
        <w:rPr>
          <w:rFonts w:ascii="Poppins" w:cs="Poppins" w:eastAsia="Poppins" w:hAnsi="Poppins"/>
          <w:color w:val="9f228e"/>
          <w:sz w:val="46"/>
          <w:szCs w:val="46"/>
          <w:vertAlign w:val="baseline"/>
        </w:rPr>
      </w:pPr>
      <w:bookmarkStart w:colFirst="0" w:colLast="0" w:name="_whuxmsgnz05j" w:id="0"/>
      <w:bookmarkEnd w:id="0"/>
      <w:r w:rsidDel="00000000" w:rsidR="00000000" w:rsidRPr="00000000">
        <w:rPr>
          <w:rFonts w:ascii="Poppins" w:cs="Poppins" w:eastAsia="Poppins" w:hAnsi="Poppins"/>
          <w:color w:val="9f228e"/>
          <w:sz w:val="46"/>
          <w:szCs w:val="46"/>
          <w:vertAlign w:val="baseline"/>
          <w:rtl w:val="0"/>
        </w:rPr>
        <w:t xml:space="preserve">Device Usage Guidelines </w:t>
      </w:r>
    </w:p>
    <w:p w:rsidR="00000000" w:rsidDel="00000000" w:rsidP="00000000" w:rsidRDefault="00000000" w:rsidRPr="00000000" w14:paraId="00000002">
      <w:pPr>
        <w:ind w:left="141.73228346456688" w:right="260.07874015748087" w:firstLine="135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41.73228346456688" w:right="260.07874015748087" w:firstLine="0"/>
        <w:rPr>
          <w:rFonts w:ascii="Poppins" w:cs="Poppins" w:eastAsia="Poppins" w:hAnsi="Poppins"/>
          <w:vertAlign w:val="baseli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The following guidelines will ensure that you and your community will get the most out of  the device you have borrowed from __________________________________________</w:t>
      </w:r>
    </w:p>
    <w:p w:rsidR="00000000" w:rsidDel="00000000" w:rsidP="00000000" w:rsidRDefault="00000000" w:rsidRPr="00000000" w14:paraId="00000004">
      <w:pPr>
        <w:ind w:left="141.73228346456688" w:right="260.07874015748087" w:firstLine="135"/>
        <w:rPr>
          <w:rFonts w:ascii="Poppins" w:cs="Poppins" w:eastAsia="Poppins" w:hAnsi="Poppin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Take good care of the device you borrow so that someone else has the opportunity to enjoy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Use only the provided accessories to charge the tablet.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Be aware that the data on the SIM card provided is not unlimited. Should the data run out,  contact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___________________________________________________________ .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You can also connect the device to your home Wi-Fi network to get more out of it if you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have 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 Any apps that you choose to install on the device will be deleted when the device is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returned, along with any data stored in them.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 Do not let anyone borrow the tablet while it is in your care. You must report any loss or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damage to the device if/when it happens. Whilst you won’t be charged for damages to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the device, please look after it as best you can.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To ensure the protection of your information and privacy, each device must undergo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a full reset between loans. This will erase all saved data, account information, installed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applications, photographs and emails.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_______________________________________________ does not accept any responsibility for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the loss of this information. If there is data you want to keep, we advise that you back it up  or extract it from the tablet before the agreed-upon return date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right="260.07874015748087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The time involved in preparing tablets means we have very strict due dates. Please take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care to return your tablet at the appointed time on the due date.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There’s no such thing as a silly question. If you have any questions, please contact us: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10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260.07874015748087"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260.07874015748087" w:firstLine="0"/>
        <w:rPr>
          <w:rFonts w:ascii="Poppins" w:cs="Poppins" w:eastAsia="Poppins" w:hAnsi="Poppins"/>
          <w:i w:val="0"/>
          <w:iCs w:val="0"/>
          <w:smallCaps w:val="0"/>
          <w:strike w:val="0"/>
          <w:color w:val="231f2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vertAlign w:val="baseline"/>
          <w:rtl w:val="0"/>
        </w:rPr>
        <w:t xml:space="preserve">Remember, your device is due back on: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3.2383728027344" w:line="240" w:lineRule="auto"/>
        <w:ind w:left="21.845855712890625" w:right="0" w:firstLine="0"/>
        <w:rPr>
          <w:rFonts w:ascii="Poppins" w:cs="Poppins" w:eastAsia="Poppins" w:hAnsi="Poppins"/>
          <w:color w:val="231f2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330.6052017211914" w:top="675.33447265625" w:left="699.7538757324219" w:right="652.4877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176213</wp:posOffset>
          </wp:positionV>
          <wp:extent cx="2294094" cy="54705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94094" cy="54705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4227677</wp:posOffset>
          </wp:positionH>
          <wp:positionV relativeFrom="paragraph">
            <wp:posOffset>200025</wp:posOffset>
          </wp:positionV>
          <wp:extent cx="2687481" cy="49233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7481" cy="4923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>
        <w:b w:val="1"/>
        <w:bCs w:val="1"/>
        <w:color w:val="a51890"/>
        <w:rtl w:val="0"/>
      </w:rPr>
      <w:t xml:space="preserve">______________________________________________________________________________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